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E4" w:rsidRDefault="002834E5">
      <w:r>
        <w:t xml:space="preserve">Blake Gosselin </w:t>
      </w:r>
    </w:p>
    <w:p w:rsidR="002834E5" w:rsidRDefault="002834E5">
      <w:r>
        <w:t>ECI 435</w:t>
      </w:r>
    </w:p>
    <w:p w:rsidR="002834E5" w:rsidRDefault="002834E5">
      <w:r>
        <w:t>9/26/2012</w:t>
      </w:r>
    </w:p>
    <w:p w:rsidR="002834E5" w:rsidRDefault="002834E5"/>
    <w:p w:rsidR="009F6500" w:rsidRDefault="009F6500" w:rsidP="009F6500">
      <w:pPr>
        <w:pStyle w:val="ListParagraph"/>
        <w:numPr>
          <w:ilvl w:val="0"/>
          <w:numId w:val="3"/>
        </w:numPr>
      </w:pPr>
      <w:r>
        <w:t>This would have to be my strongest work because the questions asked were very relatable. Also the reading was very informational and intriguing to me. Because the reading was helpful the work I provided from it was detailed.</w:t>
      </w:r>
    </w:p>
    <w:p w:rsidR="009F6500" w:rsidRDefault="009F6500" w:rsidP="009F6500">
      <w:pPr>
        <w:pStyle w:val="ListParagraph"/>
      </w:pPr>
    </w:p>
    <w:p w:rsidR="00BF5037" w:rsidRPr="007E7414" w:rsidRDefault="00BF5037" w:rsidP="009F6500">
      <w:pPr>
        <w:pStyle w:val="ListParagraph"/>
        <w:rPr>
          <w:b/>
        </w:rPr>
      </w:pPr>
      <w:r w:rsidRPr="007E7414">
        <w:rPr>
          <w:b/>
        </w:rPr>
        <w:t>Bridging English</w:t>
      </w:r>
    </w:p>
    <w:p w:rsidR="00BF5037" w:rsidRPr="007E7414" w:rsidRDefault="00BF5037" w:rsidP="009F6500">
      <w:pPr>
        <w:ind w:firstLine="720"/>
        <w:rPr>
          <w:b/>
        </w:rPr>
      </w:pPr>
      <w:r w:rsidRPr="007E7414">
        <w:rPr>
          <w:b/>
        </w:rPr>
        <w:t xml:space="preserve"> Chapter 1 </w:t>
      </w:r>
    </w:p>
    <w:p w:rsidR="00BF5037" w:rsidRDefault="00BF5037" w:rsidP="00BF5037">
      <w:pPr>
        <w:pStyle w:val="ListParagraph"/>
        <w:numPr>
          <w:ilvl w:val="0"/>
          <w:numId w:val="2"/>
        </w:numPr>
      </w:pPr>
      <w:r>
        <w:t>At this moment if someone asked why I wanted to become an English teacher I would tell that although English is not my strong suit I believe that English and Language Arts can provide students with many opportunities to broaden their horizons. English, a lot like history, can be used to present students ideas and text that they may have not experienced before. I plan as an English teacher to present ideas and new text to students in an appealing way so that not only are they learning but they are opening their eyes a wide array of ideas.</w:t>
      </w:r>
    </w:p>
    <w:p w:rsidR="00BF5037" w:rsidRDefault="00BF5037" w:rsidP="00BF5037"/>
    <w:p w:rsidR="00BF5037" w:rsidRDefault="00BF5037" w:rsidP="00BF5037">
      <w:pPr>
        <w:pStyle w:val="ListParagraph"/>
        <w:numPr>
          <w:ilvl w:val="0"/>
          <w:numId w:val="2"/>
        </w:numPr>
      </w:pPr>
      <w:r>
        <w:t xml:space="preserve">In chapter 1 the author makes it clear that the traditional practices of teaching are prevalent in today’s classrooms. This is so because these methods have been used for years have now become the generic teaching model in schools. The author suggests that all prospective and experienced teachers need to have an alternative in mind before attempting to resist or abandon this model. Although the authors believe in the traditional model they also say that in does not address the diversity of learners and that innovative, creative, and multifaceted approaches are needed. </w:t>
      </w:r>
    </w:p>
    <w:p w:rsidR="00BF5037" w:rsidRDefault="00BF5037" w:rsidP="00BF5037">
      <w:pPr>
        <w:pStyle w:val="ListParagraph"/>
      </w:pPr>
    </w:p>
    <w:p w:rsidR="00BF5037" w:rsidRDefault="00BF5037" w:rsidP="00BF5037">
      <w:pPr>
        <w:pStyle w:val="ListParagraph"/>
      </w:pPr>
    </w:p>
    <w:p w:rsidR="00BF5037" w:rsidRDefault="00BF5037" w:rsidP="00BF5037">
      <w:pPr>
        <w:pStyle w:val="ListParagraph"/>
        <w:numPr>
          <w:ilvl w:val="0"/>
          <w:numId w:val="2"/>
        </w:numPr>
      </w:pPr>
      <w:r>
        <w:t xml:space="preserve"> </w:t>
      </w:r>
      <w:r>
        <w:t>One take away that I took from this chapter is that although the traditional model of teaching is appealing because of its simplicity. It is more beneficial for the students if we present them with a more active learning model so that we cater to the diversity of our learners.</w:t>
      </w:r>
    </w:p>
    <w:p w:rsidR="009F6500" w:rsidRDefault="009F6500" w:rsidP="00BF5037"/>
    <w:p w:rsidR="009F6500" w:rsidRDefault="009F6500" w:rsidP="00BF5037"/>
    <w:p w:rsidR="009F6500" w:rsidRDefault="009F6500" w:rsidP="00BF5037"/>
    <w:p w:rsidR="009F6500" w:rsidRDefault="009F6500" w:rsidP="00BF5037"/>
    <w:p w:rsidR="009F6500" w:rsidRDefault="009F6500" w:rsidP="00BF5037"/>
    <w:p w:rsidR="009F6500" w:rsidRDefault="009F6500" w:rsidP="009F6500">
      <w:pPr>
        <w:pStyle w:val="ListParagraph"/>
        <w:numPr>
          <w:ilvl w:val="0"/>
          <w:numId w:val="3"/>
        </w:numPr>
      </w:pPr>
      <w:r>
        <w:t xml:space="preserve">This work was my most challenging because I only had a brief prior knowledge about my name. Also with so many sources to choose from, it made it hard to choose a reliable and trustworthy source. The amount of work was fun but trying to pick a reliable source that clearly reflected the </w:t>
      </w:r>
      <w:bookmarkStart w:id="0" w:name="_GoBack"/>
      <w:r>
        <w:t xml:space="preserve">meaning of my name was the most difficult part. </w:t>
      </w:r>
    </w:p>
    <w:bookmarkEnd w:id="0"/>
    <w:p w:rsidR="007E7414" w:rsidRPr="007E7414" w:rsidRDefault="007E7414" w:rsidP="007E7414">
      <w:pPr>
        <w:jc w:val="center"/>
        <w:rPr>
          <w:b/>
        </w:rPr>
      </w:pPr>
      <w:r w:rsidRPr="007E7414">
        <w:rPr>
          <w:b/>
        </w:rPr>
        <w:t>Name Project</w:t>
      </w:r>
    </w:p>
    <w:p w:rsidR="009F6500" w:rsidRDefault="009F6500" w:rsidP="009F6500">
      <w:pPr>
        <w:pStyle w:val="ListParagraph"/>
      </w:pPr>
    </w:p>
    <w:p w:rsidR="009F6500" w:rsidRDefault="009F6500" w:rsidP="009F6500">
      <w:pPr>
        <w:pStyle w:val="ListParagraph"/>
      </w:pPr>
      <w:r>
        <w:t xml:space="preserve">Before this project I only knew a little bit about my name and its meaning. After researching on numerous sites I found out that my first name which is David meant beloved and derived from the Hebrew language. I was given this because it is my father’s name. It has been a Gosselin family doing that the son would be named after his father. This has been carried on since the birth of my great -great grandfather. </w:t>
      </w:r>
    </w:p>
    <w:p w:rsidR="009F6500" w:rsidRDefault="009F6500" w:rsidP="009F6500">
      <w:pPr>
        <w:pStyle w:val="ListParagraph"/>
      </w:pPr>
    </w:p>
    <w:p w:rsidR="009F6500" w:rsidRDefault="009F6500" w:rsidP="009F6500">
      <w:pPr>
        <w:pStyle w:val="ListParagraph"/>
      </w:pPr>
      <w:r>
        <w:t>My middle name has some significance too. My middle name, Blake means bright or pale and derives from the Old English language. The story goes that my father wanted to make me a junior but my mother didn’t like the sound of it. She wanted me to have my own name that wasn’t common at the time. So she chose Blake. This satisfied both parties and it’s stuck with me since.</w:t>
      </w:r>
    </w:p>
    <w:p w:rsidR="009F6500" w:rsidRDefault="009F6500" w:rsidP="009F6500">
      <w:pPr>
        <w:pStyle w:val="ListParagraph"/>
      </w:pPr>
    </w:p>
    <w:p w:rsidR="009F6500" w:rsidRDefault="009F6500" w:rsidP="009F6500">
      <w:pPr>
        <w:pStyle w:val="ListParagraph"/>
      </w:pPr>
      <w:r>
        <w:t xml:space="preserve">As for my last name I always knew its country of origin, which is French. What I didn’t know was the meaning my last name had. After viewing a number of online databases I found some pretty interesting things. My last name of Gosselin has a numerous spellings and depending on its spelling its meaning may change. In Germany it means “a descendant of Goths”. It also may have been used as a nickname in Medieval England for a keeper of geese. </w:t>
      </w:r>
    </w:p>
    <w:p w:rsidR="009F6500" w:rsidRDefault="009F6500" w:rsidP="009F6500">
      <w:pPr>
        <w:pStyle w:val="ListParagraph"/>
      </w:pPr>
    </w:p>
    <w:p w:rsidR="009F6500" w:rsidRDefault="009F6500" w:rsidP="009F6500">
      <w:pPr>
        <w:pStyle w:val="ListParagraph"/>
      </w:pPr>
      <w:r>
        <w:t xml:space="preserve">This project was fun and I could see using it in my own classroom. This is a creative and fun way for students not only learn more about themselves but a great way to introduce them to personal inquiry. I would design </w:t>
      </w:r>
      <w:r w:rsidR="007E7414">
        <w:t>an</w:t>
      </w:r>
      <w:r>
        <w:t xml:space="preserve"> activity that would act as an introductory activity for the class on the first week of class. I would have students research their names and their lineage. I would then have them create a presentation of some sorts to present to the class. This would be a fun way to introduce each other in class while building the students research skills.</w:t>
      </w: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9F6500" w:rsidP="009F6500">
      <w:pPr>
        <w:pStyle w:val="ListParagraph"/>
      </w:pPr>
    </w:p>
    <w:p w:rsidR="009F6500" w:rsidRDefault="007E7414" w:rsidP="009F6500">
      <w:pPr>
        <w:pStyle w:val="ListParagraph"/>
        <w:numPr>
          <w:ilvl w:val="0"/>
          <w:numId w:val="3"/>
        </w:numPr>
      </w:pPr>
      <w:r>
        <w:t xml:space="preserve">I think that this work I would like more feedback on because the contents of the reading are something I struggle with. I don’t want feedback on my responses but on the subject of grammar and presenting it to my students when I myself am not confident in my ability. </w:t>
      </w:r>
    </w:p>
    <w:p w:rsidR="007E7414" w:rsidRPr="007E7414" w:rsidRDefault="007E7414" w:rsidP="007E7414">
      <w:pPr>
        <w:jc w:val="center"/>
        <w:rPr>
          <w:b/>
        </w:rPr>
      </w:pPr>
      <w:r w:rsidRPr="007E7414">
        <w:rPr>
          <w:b/>
        </w:rPr>
        <w:t>Andrews Chapter 6</w:t>
      </w:r>
    </w:p>
    <w:p w:rsidR="007E7414" w:rsidRPr="007E7414" w:rsidRDefault="007E7414" w:rsidP="007E7414">
      <w:pPr>
        <w:jc w:val="center"/>
        <w:rPr>
          <w:b/>
        </w:rPr>
      </w:pPr>
      <w:r w:rsidRPr="007E7414">
        <w:rPr>
          <w:b/>
        </w:rPr>
        <w:t>How Do I Agree With Thee? Let Me Count the Ways</w:t>
      </w:r>
    </w:p>
    <w:p w:rsidR="007E7414" w:rsidRDefault="007E7414" w:rsidP="007E7414">
      <w:r>
        <w:t>1.</w:t>
      </w:r>
      <w:r>
        <w:tab/>
        <w:t xml:space="preserve">Yes, Yeah, Yep, OK, Okey-Dokey/ I would never use affirmative or right on. Affirmative makes me feel like I am some army general talking over a two way.  As for right on I think this was used back in the 80’s and just sounds something a typical 80’s kid would say. </w:t>
      </w:r>
    </w:p>
    <w:p w:rsidR="007E7414" w:rsidRDefault="007E7414" w:rsidP="007E7414">
      <w:r>
        <w:t>2.</w:t>
      </w:r>
      <w:r>
        <w:tab/>
        <w:t xml:space="preserve">For the words I chose I would use all of them with my friends. If I were around my family or older people I use yes sir and no sir because that’s how I was raised. </w:t>
      </w:r>
    </w:p>
    <w:p w:rsidR="007E7414" w:rsidRDefault="007E7414" w:rsidP="007E7414">
      <w:r>
        <w:t>3.</w:t>
      </w:r>
      <w:r>
        <w:tab/>
        <w:t xml:space="preserve">Depending on the situation I may chose different expressions. As I stated above I add </w:t>
      </w:r>
      <w:r>
        <w:t>ma’am</w:t>
      </w:r>
      <w:r>
        <w:t xml:space="preserve"> and sir to yes when talking to men and woman that are older than me. Also depending on the setting I am in I will use more formal expressions such as yes and ok. If I am around the house I’ll </w:t>
      </w:r>
      <w:r>
        <w:t>use okey</w:t>
      </w:r>
      <w:r>
        <w:t xml:space="preserve">-dokey or yep. It just all depends on the situation and company I am in when it comes to using agreement expressions. </w:t>
      </w:r>
    </w:p>
    <w:p w:rsidR="007E7414" w:rsidRPr="007E7414" w:rsidRDefault="007E7414" w:rsidP="007E7414">
      <w:pPr>
        <w:rPr>
          <w:b/>
        </w:rPr>
      </w:pPr>
      <w:r>
        <w:tab/>
      </w:r>
      <w:r w:rsidRPr="007E7414">
        <w:rPr>
          <w:b/>
        </w:rPr>
        <w:t xml:space="preserve">Andrews/Peterson Article </w:t>
      </w:r>
      <w:r w:rsidRPr="007E7414">
        <w:rPr>
          <w:b/>
        </w:rPr>
        <w:tab/>
      </w:r>
    </w:p>
    <w:p w:rsidR="007E7414" w:rsidRDefault="007E7414" w:rsidP="007E7414">
      <w:r>
        <w:t>a)</w:t>
      </w:r>
      <w:r>
        <w:tab/>
        <w:t xml:space="preserve">Teaching grammar makes me nervous. This is because I wasn’t ever taught grammar on a level that I could become confident in it. Teachers used to all ways give </w:t>
      </w:r>
      <w:r>
        <w:t>lessons</w:t>
      </w:r>
      <w:r>
        <w:t xml:space="preserve"> on it but never was in depth. You could say that they just grazed over it and never taught why we need to learn grammar and why it was important.</w:t>
      </w:r>
    </w:p>
    <w:p w:rsidR="007E7414" w:rsidRDefault="007E7414" w:rsidP="007E7414">
      <w:r>
        <w:t>b)</w:t>
      </w:r>
      <w:r>
        <w:tab/>
        <w:t xml:space="preserve">The main idea that I took away from </w:t>
      </w:r>
      <w:r>
        <w:t>both articles</w:t>
      </w:r>
      <w:r>
        <w:t xml:space="preserve"> was that the best way to teach writing skills is within the context of meaningful writing activity. Doing this gives them relevancy to the students. Also this article stressed that those skills that are taught must be reiterated as the students’ progress through school so that this knowledge won’t leave them.  Both articles stress the importance of this and that we must reorganize the system that they had been using to teach grammar. A lot of the times we blamed are grammar skills on the teaching of grammar or lack thereof by our teachers but it has been shown that it was the system of teaching that hindered us.</w:t>
      </w:r>
    </w:p>
    <w:sectPr w:rsidR="007E74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2F6"/>
    <w:multiLevelType w:val="hybridMultilevel"/>
    <w:tmpl w:val="727C8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9076F0"/>
    <w:multiLevelType w:val="hybridMultilevel"/>
    <w:tmpl w:val="0DC4660E"/>
    <w:lvl w:ilvl="0" w:tplc="D40EAB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27499B"/>
    <w:multiLevelType w:val="hybridMultilevel"/>
    <w:tmpl w:val="55B8DD2C"/>
    <w:lvl w:ilvl="0" w:tplc="04090017">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4E5"/>
    <w:rsid w:val="000619E4"/>
    <w:rsid w:val="002834E5"/>
    <w:rsid w:val="007E7414"/>
    <w:rsid w:val="009F6500"/>
    <w:rsid w:val="00BF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0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1</cp:revision>
  <dcterms:created xsi:type="dcterms:W3CDTF">2012-09-26T20:20:00Z</dcterms:created>
  <dcterms:modified xsi:type="dcterms:W3CDTF">2012-09-26T20:56:00Z</dcterms:modified>
</cp:coreProperties>
</file>